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1932" w:rsidRDefault="00881932" w:rsidP="00881932">
      <w:pPr>
        <w:pStyle w:val="NormalWeb"/>
        <w:ind w:left="360"/>
        <w:jc w:val="center"/>
        <w:rPr>
          <w:b/>
          <w:bCs/>
        </w:rPr>
      </w:pPr>
      <w:r>
        <w:rPr>
          <w:b/>
          <w:bCs/>
        </w:rPr>
        <w:t xml:space="preserve">MOLLA GÜRANİ ANADOLU İMAM HATİP LİSESİ </w:t>
      </w:r>
    </w:p>
    <w:p w:rsidR="00881932" w:rsidRPr="006941AD" w:rsidRDefault="00881932" w:rsidP="00881932">
      <w:pPr>
        <w:pStyle w:val="NormalWeb"/>
        <w:ind w:left="360"/>
        <w:jc w:val="center"/>
        <w:rPr>
          <w:b/>
          <w:bCs/>
        </w:rPr>
      </w:pPr>
      <w:r w:rsidRPr="006941AD">
        <w:rPr>
          <w:b/>
          <w:bCs/>
        </w:rPr>
        <w:t xml:space="preserve">GIDA MALZEMELERİ </w:t>
      </w:r>
      <w:r>
        <w:rPr>
          <w:b/>
          <w:bCs/>
        </w:rPr>
        <w:t>TEKNİK ŞARTNAMESİ</w:t>
      </w:r>
    </w:p>
    <w:p w:rsidR="00881932" w:rsidRPr="006941AD" w:rsidRDefault="00881932" w:rsidP="00881932">
      <w:pPr>
        <w:pStyle w:val="NormalWeb"/>
        <w:ind w:left="360"/>
        <w:jc w:val="center"/>
        <w:rPr>
          <w:b/>
          <w:bCs/>
          <w:u w:val="single"/>
        </w:rPr>
      </w:pPr>
      <w:r w:rsidRPr="006941AD">
        <w:rPr>
          <w:b/>
          <w:bCs/>
          <w:u w:val="single"/>
        </w:rPr>
        <w:t>GENEL HÜKÜMLERİ</w:t>
      </w:r>
    </w:p>
    <w:p w:rsidR="00881932" w:rsidRPr="00D6449F" w:rsidRDefault="00881932" w:rsidP="00881932">
      <w:pPr>
        <w:numPr>
          <w:ilvl w:val="0"/>
          <w:numId w:val="3"/>
        </w:numPr>
        <w:jc w:val="both"/>
        <w:rPr>
          <w:b/>
        </w:rPr>
      </w:pPr>
      <w:r w:rsidRPr="00D6449F">
        <w:t xml:space="preserve">Molla </w:t>
      </w:r>
      <w:proofErr w:type="spellStart"/>
      <w:r w:rsidRPr="00D6449F">
        <w:t>Gürani</w:t>
      </w:r>
      <w:proofErr w:type="spellEnd"/>
      <w:r w:rsidRPr="00D6449F">
        <w:t xml:space="preserve"> Anadolu İmam Hatip Lisesinin</w:t>
      </w:r>
      <w:r w:rsidRPr="00D6449F">
        <w:rPr>
          <w:b/>
        </w:rPr>
        <w:t xml:space="preserve"> </w:t>
      </w:r>
      <w:r w:rsidRPr="00D6449F">
        <w:t>ihtiyacı olan Gıda Malzemeleri Teknik Şartnamesindeki yiyecek maddelerinin Türk Gıda Kodeksine uygun olması şarttır.</w:t>
      </w:r>
    </w:p>
    <w:p w:rsidR="00881932" w:rsidRPr="00D6449F" w:rsidRDefault="00881932" w:rsidP="00881932">
      <w:pPr>
        <w:numPr>
          <w:ilvl w:val="0"/>
          <w:numId w:val="3"/>
        </w:numPr>
        <w:spacing w:before="100" w:beforeAutospacing="1" w:after="100" w:afterAutospacing="1"/>
        <w:jc w:val="both"/>
        <w:rPr>
          <w:b/>
          <w:bCs/>
        </w:rPr>
      </w:pPr>
      <w:r w:rsidRPr="00D6449F">
        <w:rPr>
          <w:b/>
          <w:bCs/>
        </w:rPr>
        <w:t>Gıda malzemelerinin Tamamı birinci kalite ve birinci sınıf olacaktır.</w:t>
      </w:r>
    </w:p>
    <w:p w:rsidR="00881932" w:rsidRPr="00D6449F" w:rsidRDefault="00881932" w:rsidP="00881932">
      <w:pPr>
        <w:numPr>
          <w:ilvl w:val="0"/>
          <w:numId w:val="3"/>
        </w:numPr>
        <w:spacing w:before="100" w:beforeAutospacing="1" w:after="100" w:afterAutospacing="1"/>
        <w:jc w:val="both"/>
        <w:rPr>
          <w:bCs/>
        </w:rPr>
      </w:pPr>
      <w:r w:rsidRPr="00D6449F">
        <w:rPr>
          <w:bCs/>
        </w:rPr>
        <w:t xml:space="preserve">Üretici firmaların; T.C. </w:t>
      </w:r>
      <w:r w:rsidRPr="00D6449F">
        <w:t>Tarım ve Orman Bakanlığı’ndan “Gıda Sicil ve Gıda Üretim” belgesi</w:t>
      </w:r>
      <w:r w:rsidRPr="00D6449F">
        <w:rPr>
          <w:bCs/>
        </w:rPr>
        <w:t xml:space="preserve"> olacaktır. Kuruluş tarafından istenildiği takdirde firmalar bu belgeleri kuruluşa getireceklerdir.</w:t>
      </w:r>
    </w:p>
    <w:p w:rsidR="00881932" w:rsidRPr="00D6449F" w:rsidRDefault="00881932" w:rsidP="00881932">
      <w:pPr>
        <w:numPr>
          <w:ilvl w:val="0"/>
          <w:numId w:val="3"/>
        </w:numPr>
        <w:spacing w:before="100" w:beforeAutospacing="1" w:after="100" w:afterAutospacing="1"/>
        <w:jc w:val="both"/>
        <w:rPr>
          <w:bCs/>
        </w:rPr>
      </w:pPr>
      <w:r w:rsidRPr="00D6449F">
        <w:rPr>
          <w:bCs/>
        </w:rPr>
        <w:t>Tüm ürünler Türk Gıda Kodeksi Yönetmeliği’ne uygun olacak, Yönetmelikte belirtilen ambalajlama, etiketleme, işaretleme bölümüne uygun olarak ambalajlanacak, etiketlenecek ve işaretlenecektir.</w:t>
      </w:r>
    </w:p>
    <w:p w:rsidR="00881932" w:rsidRPr="00D6449F" w:rsidRDefault="00881932" w:rsidP="00881932">
      <w:pPr>
        <w:numPr>
          <w:ilvl w:val="0"/>
          <w:numId w:val="3"/>
        </w:numPr>
        <w:spacing w:before="100" w:beforeAutospacing="1" w:after="100" w:afterAutospacing="1"/>
        <w:jc w:val="both"/>
        <w:rPr>
          <w:bCs/>
        </w:rPr>
      </w:pPr>
      <w:r w:rsidRPr="00D6449F">
        <w:rPr>
          <w:bCs/>
        </w:rPr>
        <w:t>Orijinal fabrikasyon ambalajının üzerinde firmanın adresi, ticari unvanı veya varsa tescilli markası, ürünün adı, çeşidi, brüt ve net ağırlığı, üretim tarihi ve son kullanma tarihi mutlaka yazacak, tenekelerde ofset baskılı, çuvallarda ise mürekkep baskı olarak belirtilmiş olacaktır.</w:t>
      </w:r>
    </w:p>
    <w:p w:rsidR="00881932" w:rsidRPr="00D6449F" w:rsidRDefault="00881932" w:rsidP="00881932">
      <w:pPr>
        <w:numPr>
          <w:ilvl w:val="0"/>
          <w:numId w:val="3"/>
        </w:numPr>
        <w:spacing w:before="100" w:beforeAutospacing="1" w:after="100" w:afterAutospacing="1"/>
        <w:jc w:val="both"/>
        <w:rPr>
          <w:bCs/>
        </w:rPr>
      </w:pPr>
      <w:r w:rsidRPr="00D6449F">
        <w:rPr>
          <w:bCs/>
        </w:rPr>
        <w:t xml:space="preserve">Belediyeye bağlı çalışan yaş meyve-sebze halindeki ürünlerin kuruluşun talepleri doğrultusunda temini yapılacaktır. </w:t>
      </w:r>
    </w:p>
    <w:p w:rsidR="00881932" w:rsidRPr="00D6449F" w:rsidRDefault="00881932" w:rsidP="00881932">
      <w:pPr>
        <w:numPr>
          <w:ilvl w:val="0"/>
          <w:numId w:val="3"/>
        </w:numPr>
        <w:jc w:val="both"/>
      </w:pPr>
      <w:r w:rsidRPr="00D6449F">
        <w:rPr>
          <w:bCs/>
        </w:rPr>
        <w:t>Sipariş edilen Tüm Ürünler getirilmesi istenildiği tarihte ve saatte mesai saatleri içerisinde Kuruluşa teslim edilecektir. Kuruluş idaresi teslim saatinde değişiklik yapma hakkına sahiptir. Beğenilmeyen ürünlerin yenileri saat 14:00’e kadar tekrar kuruluşa getirilecektir.</w:t>
      </w:r>
    </w:p>
    <w:p w:rsidR="00881932" w:rsidRPr="00D6449F" w:rsidRDefault="00881932" w:rsidP="00881932">
      <w:pPr>
        <w:numPr>
          <w:ilvl w:val="0"/>
          <w:numId w:val="3"/>
        </w:numPr>
        <w:spacing w:before="100" w:beforeAutospacing="1" w:after="100" w:afterAutospacing="1"/>
        <w:jc w:val="both"/>
        <w:rPr>
          <w:bCs/>
        </w:rPr>
      </w:pPr>
      <w:r w:rsidRPr="00D6449F">
        <w:rPr>
          <w:bCs/>
        </w:rPr>
        <w:t xml:space="preserve">Ürünlerin getirildiği kasalar (geri iadeli-iadesiz) boşaldığı </w:t>
      </w:r>
      <w:proofErr w:type="gramStart"/>
      <w:r w:rsidRPr="00D6449F">
        <w:rPr>
          <w:bCs/>
        </w:rPr>
        <w:t>taktirde</w:t>
      </w:r>
      <w:proofErr w:type="gramEnd"/>
      <w:r w:rsidRPr="00D6449F">
        <w:rPr>
          <w:bCs/>
        </w:rPr>
        <w:t xml:space="preserve"> Kuruluşun belirttiği süre içerinde geri teslim alınacaktır. Kasaların zamanında alınmaması durumunda cezai işlemler yaptırılacaktır.</w:t>
      </w:r>
    </w:p>
    <w:p w:rsidR="00881932" w:rsidRPr="00D6449F" w:rsidRDefault="00881932" w:rsidP="00881932">
      <w:pPr>
        <w:numPr>
          <w:ilvl w:val="0"/>
          <w:numId w:val="3"/>
        </w:numPr>
        <w:spacing w:before="100" w:beforeAutospacing="1" w:after="100" w:afterAutospacing="1"/>
        <w:jc w:val="both"/>
        <w:rPr>
          <w:bCs/>
        </w:rPr>
      </w:pPr>
      <w:r w:rsidRPr="00D6449F">
        <w:rPr>
          <w:bCs/>
        </w:rPr>
        <w:t>Malzemelerin getirildiği araçlar; temizlik kurallarına uygun olacak, sağlığı olumsuz yönde etkileyebilecek hiçbir olumsuzluk içermeyecektir. Soğuk zincir koruması gereken mallar için soğutmalı araçlarla nakliye yapılacaktır.</w:t>
      </w:r>
    </w:p>
    <w:p w:rsidR="00881932" w:rsidRPr="00D6449F" w:rsidRDefault="00881932" w:rsidP="00881932">
      <w:pPr>
        <w:numPr>
          <w:ilvl w:val="0"/>
          <w:numId w:val="3"/>
        </w:numPr>
        <w:spacing w:before="100" w:beforeAutospacing="1" w:after="100" w:afterAutospacing="1"/>
        <w:jc w:val="both"/>
        <w:rPr>
          <w:bCs/>
        </w:rPr>
      </w:pPr>
      <w:r w:rsidRPr="00D6449F">
        <w:rPr>
          <w:bCs/>
        </w:rPr>
        <w:t>Ambalajlar nakliye sırasında düzenli istiflenmiş olacak, kolilerde patlak olmayacak, yırtık ve ezik bulunmayacaktır.</w:t>
      </w:r>
    </w:p>
    <w:p w:rsidR="00881932" w:rsidRPr="00D6449F" w:rsidRDefault="00881932" w:rsidP="00881932">
      <w:pPr>
        <w:numPr>
          <w:ilvl w:val="0"/>
          <w:numId w:val="3"/>
        </w:numPr>
        <w:jc w:val="both"/>
        <w:rPr>
          <w:bCs/>
        </w:rPr>
      </w:pPr>
      <w:r w:rsidRPr="00D6449F">
        <w:rPr>
          <w:bCs/>
        </w:rPr>
        <w:t xml:space="preserve">Ambalajlamada kullanılan her türlü malzeme yeni, temiz, sağlam, kuru, kokusuz ve insan sağlığına zarar vermeyecek nitelikte ve gıda ürünlerini dış etkenlerden koruyacak özellikleri taşımalıdır. Özellikle, kâğıt, damga veya etiketler için kullanılan malzeme ile baskı ve etiketleme </w:t>
      </w:r>
      <w:proofErr w:type="spellStart"/>
      <w:r w:rsidRPr="00D6449F">
        <w:rPr>
          <w:bCs/>
        </w:rPr>
        <w:t>toksik</w:t>
      </w:r>
      <w:proofErr w:type="spellEnd"/>
      <w:r w:rsidRPr="00D6449F">
        <w:rPr>
          <w:bCs/>
        </w:rPr>
        <w:t xml:space="preserve"> olmayan mürekkep ve zamklarla yapılmalıdır. Ambalajlar ürünleri taşıma ve saklama süresinde bozulmadan iyi bir durumda tutacak, hava, nem ve dış etkenlerin bulaşmasını önleyecek nitelikte olan malzemelerden yapılmış olacaktır. Resmî </w:t>
      </w:r>
      <w:proofErr w:type="spellStart"/>
      <w:r w:rsidRPr="00D6449F">
        <w:rPr>
          <w:bCs/>
        </w:rPr>
        <w:t>Gazete’de</w:t>
      </w:r>
      <w:proofErr w:type="spellEnd"/>
      <w:r w:rsidRPr="00D6449F">
        <w:rPr>
          <w:bCs/>
        </w:rPr>
        <w:t xml:space="preserve"> yayımlanan Türk Gıda Kodeksi Gıda ile Temas Eden Madde ve Malzemeler Yönetmeliği’ne uygun ambalaj malzemeleri kullanılacaktır.</w:t>
      </w:r>
    </w:p>
    <w:p w:rsidR="00881932" w:rsidRPr="00D6449F" w:rsidRDefault="00881932" w:rsidP="00881932">
      <w:pPr>
        <w:numPr>
          <w:ilvl w:val="0"/>
          <w:numId w:val="3"/>
        </w:numPr>
        <w:jc w:val="both"/>
        <w:rPr>
          <w:bCs/>
        </w:rPr>
      </w:pPr>
      <w:r w:rsidRPr="00D6449F">
        <w:rPr>
          <w:bCs/>
        </w:rPr>
        <w:t>Ambalajlı ürünler net ağırlıkları üzerinden teslim alınacaktır.</w:t>
      </w:r>
    </w:p>
    <w:p w:rsidR="00881932" w:rsidRPr="00D6449F" w:rsidRDefault="00881932" w:rsidP="00881932">
      <w:pPr>
        <w:numPr>
          <w:ilvl w:val="0"/>
          <w:numId w:val="3"/>
        </w:numPr>
        <w:overflowPunct w:val="0"/>
        <w:autoSpaceDE w:val="0"/>
        <w:autoSpaceDN w:val="0"/>
        <w:adjustRightInd w:val="0"/>
        <w:jc w:val="both"/>
        <w:rPr>
          <w:bCs/>
        </w:rPr>
      </w:pPr>
      <w:r w:rsidRPr="00D6449F">
        <w:t>Temin edilecek tüm ürünlerin yerli malı olması esastır. Ancak Kuruluş ihtiyacına göre Diyetisyenin veya idarenin onayı ile ithal ürünler alacaktır. Bunun dışında ithal ürünler alınmayacaktır.</w:t>
      </w:r>
    </w:p>
    <w:p w:rsidR="00881932" w:rsidRPr="00D6449F" w:rsidRDefault="00881932" w:rsidP="00881932">
      <w:pPr>
        <w:numPr>
          <w:ilvl w:val="0"/>
          <w:numId w:val="3"/>
        </w:numPr>
        <w:overflowPunct w:val="0"/>
        <w:autoSpaceDE w:val="0"/>
        <w:autoSpaceDN w:val="0"/>
        <w:adjustRightInd w:val="0"/>
        <w:jc w:val="both"/>
        <w:rPr>
          <w:bCs/>
        </w:rPr>
      </w:pPr>
      <w:r w:rsidRPr="00D6449F">
        <w:rPr>
          <w:bCs/>
        </w:rPr>
        <w:t>Malzemeler sipariş usulü ile idare tarafından belirtilen ebatlarda ve gramajlarda, sipariş sırasında belirtilen gün ve saatte kuruluşa teslim edilecektir.</w:t>
      </w:r>
    </w:p>
    <w:p w:rsidR="00881932" w:rsidRPr="00D6449F" w:rsidRDefault="00881932" w:rsidP="00881932">
      <w:pPr>
        <w:numPr>
          <w:ilvl w:val="0"/>
          <w:numId w:val="3"/>
        </w:numPr>
        <w:spacing w:before="100" w:beforeAutospacing="1" w:after="100" w:afterAutospacing="1"/>
        <w:jc w:val="both"/>
        <w:rPr>
          <w:b/>
          <w:bCs/>
        </w:rPr>
      </w:pPr>
      <w:r w:rsidRPr="00D6449F">
        <w:rPr>
          <w:b/>
          <w:bCs/>
        </w:rPr>
        <w:lastRenderedPageBreak/>
        <w:t xml:space="preserve">Sözleşmeden sonra sipariş verilen Malzemeler bakılarak, dokunularak, koklanarak, tadılarak ve pişirilerek muayene edilecektir. </w:t>
      </w:r>
      <w:r w:rsidRPr="00D6449F">
        <w:rPr>
          <w:b/>
        </w:rPr>
        <w:t>Tüm Ürünler; Teknik şartnameye uygun olacaktır.  Malzemeler numuneleri getirilerek, verilmek üzere taahhüt edilen ürünlerden olacaktır. Muayene komisyonunca teknik şartnameye uygun bulunmayan ürünler iade edilecektir.</w:t>
      </w:r>
    </w:p>
    <w:p w:rsidR="00881932" w:rsidRPr="00D6449F" w:rsidRDefault="00881932" w:rsidP="00881932">
      <w:pPr>
        <w:numPr>
          <w:ilvl w:val="0"/>
          <w:numId w:val="3"/>
        </w:numPr>
        <w:jc w:val="both"/>
        <w:rPr>
          <w:b/>
        </w:rPr>
      </w:pPr>
      <w:r w:rsidRPr="00D6449F">
        <w:rPr>
          <w:bCs/>
        </w:rPr>
        <w:t>Muayenede kullanılan, b</w:t>
      </w:r>
      <w:r w:rsidRPr="00D6449F">
        <w:t>ozulan veya bozulma eğilimi gösteren ürünler ile teknik şartları sağlamayan ürünler ya da son kullanma tarihi geçmiş veya tahmini kullanım süresi içinde geçmesi öngörülen ürünler yol ve diğer masraflar yükleniciye ait olmak üzere şartlara haiz olanlarıyla değiştirilecektir. Aynı zamanda son kullanma tarihinden önce bozulan ve numuneden farklı çıkan mallar da yapılan sözleşmeye göre değiştirilecektir.</w:t>
      </w:r>
    </w:p>
    <w:p w:rsidR="00881932" w:rsidRPr="00D6449F" w:rsidRDefault="00881932" w:rsidP="00881932">
      <w:pPr>
        <w:numPr>
          <w:ilvl w:val="0"/>
          <w:numId w:val="3"/>
        </w:numPr>
        <w:spacing w:before="100" w:beforeAutospacing="1" w:after="100" w:afterAutospacing="1"/>
        <w:jc w:val="both"/>
        <w:rPr>
          <w:bCs/>
        </w:rPr>
      </w:pPr>
      <w:r w:rsidRPr="00D6449F">
        <w:rPr>
          <w:bCs/>
        </w:rPr>
        <w:t xml:space="preserve">Muayene sırasında </w:t>
      </w:r>
      <w:proofErr w:type="gramStart"/>
      <w:r w:rsidRPr="00D6449F">
        <w:rPr>
          <w:bCs/>
        </w:rPr>
        <w:t>dizayn</w:t>
      </w:r>
      <w:proofErr w:type="gramEnd"/>
      <w:r w:rsidRPr="00D6449F">
        <w:rPr>
          <w:bCs/>
        </w:rPr>
        <w:t xml:space="preserve"> ve imalat hataları nedeniyle meydana gelebilecek kazalardan satıcı firma sorumludur.</w:t>
      </w:r>
    </w:p>
    <w:p w:rsidR="00881932" w:rsidRPr="00D6449F" w:rsidRDefault="00881932" w:rsidP="00881932">
      <w:pPr>
        <w:numPr>
          <w:ilvl w:val="0"/>
          <w:numId w:val="3"/>
        </w:numPr>
        <w:jc w:val="both"/>
        <w:rPr>
          <w:bCs/>
        </w:rPr>
      </w:pPr>
      <w:r w:rsidRPr="00D6449F">
        <w:rPr>
          <w:bCs/>
        </w:rPr>
        <w:t xml:space="preserve">Muayene komisyon üyelerince gerekli görülen mikrobiyolojik, </w:t>
      </w:r>
      <w:proofErr w:type="spellStart"/>
      <w:r w:rsidRPr="00D6449F">
        <w:rPr>
          <w:bCs/>
        </w:rPr>
        <w:t>toksikolojik</w:t>
      </w:r>
      <w:proofErr w:type="spellEnd"/>
      <w:r w:rsidRPr="00D6449F">
        <w:rPr>
          <w:bCs/>
        </w:rPr>
        <w:t xml:space="preserve"> ve kimyasal analizler ve analiz için gerekli personel, alet, cihaz ve masraflar satıcı firmaya ait olacaktır. </w:t>
      </w:r>
      <w:r w:rsidRPr="00D6449F">
        <w:t xml:space="preserve">Ürünlerin mikrobiyolojik ve kimyasal analizleri ilde bulunan T.C. Tarım ve Orman Bakanlığı Laboratuvarlarına veya Bakanlık tarafından onay verilen diğer laboratuvarlara firma tarafından yaptırılmalıdır ve analiz sonuçları Kuruluşa teslim edilmelidir. </w:t>
      </w:r>
      <w:r w:rsidRPr="00D6449F">
        <w:rPr>
          <w:bCs/>
        </w:rPr>
        <w:t xml:space="preserve">Bu analizler sonucunda gıdanın yürürlükte olan “Türk Gıda Kodeksi </w:t>
      </w:r>
      <w:proofErr w:type="spellStart"/>
      <w:r w:rsidRPr="00D6449F">
        <w:rPr>
          <w:bCs/>
        </w:rPr>
        <w:t>Yönetmeliği”ne</w:t>
      </w:r>
      <w:proofErr w:type="spellEnd"/>
      <w:r w:rsidRPr="00D6449F">
        <w:rPr>
          <w:bCs/>
        </w:rPr>
        <w:t xml:space="preserve"> uygun olmadığının tespiti halinde doğabilecek zarar ve ziyandan yüklenici sorumlu olacaktır.</w:t>
      </w:r>
    </w:p>
    <w:p w:rsidR="00881932" w:rsidRPr="00D6449F" w:rsidRDefault="00881932" w:rsidP="00881932">
      <w:pPr>
        <w:numPr>
          <w:ilvl w:val="0"/>
          <w:numId w:val="3"/>
        </w:numPr>
        <w:jc w:val="both"/>
      </w:pPr>
      <w:r w:rsidRPr="00D6449F">
        <w:t xml:space="preserve">Laboratuvar tetkikinde malzemelerin teknik şartnamede istenilen şartlarda olmaması ve taahhüt edilen numunelerin dışına çıkılması durumunda sözleşme tek taraflı olarak idarece </w:t>
      </w:r>
      <w:proofErr w:type="spellStart"/>
      <w:r w:rsidRPr="00D6449F">
        <w:t>fesh</w:t>
      </w:r>
      <w:proofErr w:type="spellEnd"/>
      <w:r w:rsidRPr="00D6449F">
        <w:t xml:space="preserve"> edilecektir. </w:t>
      </w:r>
    </w:p>
    <w:p w:rsidR="00881932" w:rsidRPr="00D6449F" w:rsidRDefault="00881932" w:rsidP="00881932">
      <w:pPr>
        <w:numPr>
          <w:ilvl w:val="0"/>
          <w:numId w:val="3"/>
        </w:numPr>
        <w:spacing w:before="100" w:beforeAutospacing="1" w:after="100" w:afterAutospacing="1"/>
        <w:jc w:val="both"/>
        <w:rPr>
          <w:bCs/>
        </w:rPr>
      </w:pPr>
      <w:r w:rsidRPr="00D6449F">
        <w:rPr>
          <w:bCs/>
        </w:rPr>
        <w:t xml:space="preserve">Getirilecek numunelerin bütün özellikleri ihale süresince temin edilecek ürünlerin bütün özelliklerini (Tat, koku, </w:t>
      </w:r>
      <w:proofErr w:type="spellStart"/>
      <w:r w:rsidRPr="00D6449F">
        <w:rPr>
          <w:bCs/>
        </w:rPr>
        <w:t>tekstür</w:t>
      </w:r>
      <w:proofErr w:type="spellEnd"/>
      <w:r w:rsidRPr="00D6449F">
        <w:rPr>
          <w:bCs/>
        </w:rPr>
        <w:t>, ambalaj, ağırlık, sıcaklık, etiket bilgileri, muayene ve kabul komisyonunun ürünün inceleyeceği, çeşitli özellikler bakımından muayene edeceği miktarda ) taşımalıdır.</w:t>
      </w:r>
    </w:p>
    <w:p w:rsidR="00881932" w:rsidRPr="00D6449F" w:rsidRDefault="00881932" w:rsidP="00881932">
      <w:pPr>
        <w:numPr>
          <w:ilvl w:val="0"/>
          <w:numId w:val="3"/>
        </w:numPr>
        <w:jc w:val="both"/>
      </w:pPr>
      <w:r w:rsidRPr="00D6449F">
        <w:t xml:space="preserve">Ürünler hiçbir yabancı madde içermeyecek, eğer koruyucu maddeler kullanılmışsa, koruyucu maddeler Türk Gıda Kodeksine uygun olacaktır. </w:t>
      </w:r>
    </w:p>
    <w:p w:rsidR="00881932" w:rsidRPr="00D6449F" w:rsidRDefault="00881932" w:rsidP="00881932">
      <w:pPr>
        <w:numPr>
          <w:ilvl w:val="0"/>
          <w:numId w:val="3"/>
        </w:numPr>
        <w:jc w:val="both"/>
      </w:pPr>
      <w:r w:rsidRPr="00D6449F">
        <w:t>Bu teknik şartnamede belirtilmeyen hususlar yönünden yürürlükte olan “Türk Gıda Kodeksi” hükümleri geçerli olacaktır.</w:t>
      </w:r>
    </w:p>
    <w:p w:rsidR="00881932" w:rsidRPr="00D6449F" w:rsidRDefault="00881932" w:rsidP="00881932">
      <w:pPr>
        <w:jc w:val="both"/>
      </w:pPr>
    </w:p>
    <w:p w:rsidR="00881932" w:rsidRPr="00D6449F" w:rsidRDefault="00881932" w:rsidP="00881932">
      <w:pPr>
        <w:keepNext/>
        <w:overflowPunct w:val="0"/>
        <w:autoSpaceDE w:val="0"/>
        <w:autoSpaceDN w:val="0"/>
        <w:adjustRightInd w:val="0"/>
        <w:ind w:right="-356"/>
        <w:jc w:val="center"/>
        <w:outlineLvl w:val="4"/>
        <w:rPr>
          <w:b/>
          <w:sz w:val="28"/>
          <w:szCs w:val="28"/>
        </w:rPr>
      </w:pPr>
      <w:r w:rsidRPr="00D6449F">
        <w:rPr>
          <w:b/>
          <w:sz w:val="28"/>
          <w:szCs w:val="28"/>
        </w:rPr>
        <w:t>ÖZEL TEKNİK ŞARTNAME</w:t>
      </w:r>
    </w:p>
    <w:p w:rsidR="00881932" w:rsidRPr="00D6449F" w:rsidRDefault="00881932" w:rsidP="00881932">
      <w:pPr>
        <w:jc w:val="both"/>
      </w:pPr>
    </w:p>
    <w:p w:rsidR="00881932" w:rsidRDefault="00881932" w:rsidP="00881932">
      <w:pPr>
        <w:rPr>
          <w:b/>
          <w:u w:val="single"/>
        </w:rPr>
      </w:pPr>
    </w:p>
    <w:p w:rsidR="00881932" w:rsidRDefault="00F53329" w:rsidP="00881932">
      <w:pPr>
        <w:rPr>
          <w:b/>
          <w:u w:val="single"/>
        </w:rPr>
      </w:pPr>
      <w:r>
        <w:rPr>
          <w:b/>
          <w:u w:val="single"/>
        </w:rPr>
        <w:t>KIRMIZI ET</w:t>
      </w:r>
    </w:p>
    <w:p w:rsidR="00F53329" w:rsidRDefault="00F53329" w:rsidP="00881932">
      <w:pPr>
        <w:rPr>
          <w:b/>
          <w:u w:val="single"/>
        </w:rPr>
      </w:pPr>
    </w:p>
    <w:p w:rsidR="00F53329" w:rsidRDefault="00F53329" w:rsidP="00881932">
      <w:pPr>
        <w:rPr>
          <w:b/>
          <w:u w:val="single"/>
        </w:rPr>
      </w:pPr>
    </w:p>
    <w:p w:rsidR="00F53329" w:rsidRPr="00F53329" w:rsidRDefault="00F53329" w:rsidP="00F53329">
      <w:pPr>
        <w:numPr>
          <w:ilvl w:val="0"/>
          <w:numId w:val="6"/>
        </w:numPr>
        <w:jc w:val="both"/>
      </w:pPr>
      <w:r w:rsidRPr="00F53329">
        <w:t xml:space="preserve">Etlerin kabulü, etler kesilip yüzüldükten sonra ve normal şartlarda en az 6 saat bekletildikten sonra veya soğuk hava deposunda en az 24 saat dinlendirildikten sonra etler soğukluğunu muhafaza ederek soğuk hava tertibatlı araçlarla kuruma ulaştırılacaktır. Et iç ısısı </w:t>
      </w:r>
      <w:smartTag w:uri="urn:schemas-microsoft-com:office:smarttags" w:element="metricconverter">
        <w:smartTagPr>
          <w:attr w:name="ProductID" w:val="10 C"/>
        </w:smartTagPr>
        <w:r w:rsidRPr="00F53329">
          <w:t>10 C</w:t>
        </w:r>
      </w:smartTag>
      <w:r w:rsidRPr="00F53329">
        <w:t xml:space="preserve"> </w:t>
      </w:r>
      <w:proofErr w:type="spellStart"/>
      <w:r w:rsidRPr="00F53329">
        <w:t>nin</w:t>
      </w:r>
      <w:proofErr w:type="spellEnd"/>
      <w:r w:rsidRPr="00F53329">
        <w:t xml:space="preserve"> üzerinde olmayacaktır</w:t>
      </w:r>
    </w:p>
    <w:p w:rsidR="00F53329" w:rsidRPr="00F53329" w:rsidRDefault="00F53329" w:rsidP="00F53329">
      <w:pPr>
        <w:ind w:left="1080"/>
        <w:jc w:val="both"/>
      </w:pPr>
    </w:p>
    <w:p w:rsidR="00F53329" w:rsidRPr="00F53329" w:rsidRDefault="00F53329" w:rsidP="00F53329">
      <w:pPr>
        <w:numPr>
          <w:ilvl w:val="0"/>
          <w:numId w:val="6"/>
        </w:numPr>
        <w:jc w:val="both"/>
      </w:pPr>
      <w:r w:rsidRPr="00F53329">
        <w:t>Gıda maddeleri mevzuatının 138. maddesine uygun kesilmiş ve damgalanmış olacaktır.</w:t>
      </w:r>
    </w:p>
    <w:p w:rsidR="00F53329" w:rsidRPr="00F53329" w:rsidRDefault="00F53329" w:rsidP="002A2577">
      <w:pPr>
        <w:jc w:val="both"/>
      </w:pPr>
    </w:p>
    <w:p w:rsidR="00F53329" w:rsidRDefault="002A2577" w:rsidP="002A2577">
      <w:pPr>
        <w:numPr>
          <w:ilvl w:val="0"/>
          <w:numId w:val="6"/>
        </w:numPr>
        <w:jc w:val="both"/>
      </w:pPr>
      <w:r>
        <w:t>Dondurulmuş et alınmayacaktır.</w:t>
      </w:r>
    </w:p>
    <w:p w:rsidR="002A2577" w:rsidRDefault="002A2577" w:rsidP="002A2577">
      <w:pPr>
        <w:ind w:left="284"/>
        <w:jc w:val="both"/>
      </w:pPr>
      <w:bookmarkStart w:id="0" w:name="_GoBack"/>
      <w:bookmarkEnd w:id="0"/>
    </w:p>
    <w:p w:rsidR="00F53329" w:rsidRPr="00F53329" w:rsidRDefault="00F53329" w:rsidP="00F53329">
      <w:pPr>
        <w:numPr>
          <w:ilvl w:val="0"/>
          <w:numId w:val="6"/>
        </w:numPr>
        <w:jc w:val="both"/>
      </w:pPr>
      <w:r w:rsidRPr="00F53329">
        <w:lastRenderedPageBreak/>
        <w:t>Sakatatlar, iç yağlar ve diz kapağından aşağı kısımlar et yerine alınmayacaktır.</w:t>
      </w:r>
    </w:p>
    <w:p w:rsidR="00F53329" w:rsidRPr="00F53329" w:rsidRDefault="00F53329" w:rsidP="00F53329">
      <w:pPr>
        <w:pStyle w:val="ListeParagraf"/>
      </w:pPr>
    </w:p>
    <w:p w:rsidR="00F53329" w:rsidRPr="00F53329" w:rsidRDefault="00F53329" w:rsidP="00F53329">
      <w:pPr>
        <w:ind w:left="1080"/>
        <w:jc w:val="both"/>
      </w:pPr>
    </w:p>
    <w:p w:rsidR="00F53329" w:rsidRPr="00F53329" w:rsidRDefault="00F53329" w:rsidP="00F53329">
      <w:pPr>
        <w:numPr>
          <w:ilvl w:val="0"/>
          <w:numId w:val="6"/>
        </w:numPr>
        <w:jc w:val="both"/>
      </w:pPr>
      <w:r w:rsidRPr="00F53329">
        <w:t>Gövdenin dış kısımları kısmen bir yağ tabası ile örtülü olacaktır.</w:t>
      </w:r>
    </w:p>
    <w:p w:rsidR="00F53329" w:rsidRPr="00F53329" w:rsidRDefault="00F53329" w:rsidP="00F53329">
      <w:pPr>
        <w:ind w:left="1080"/>
        <w:jc w:val="both"/>
      </w:pPr>
    </w:p>
    <w:p w:rsidR="00F53329" w:rsidRPr="00F53329" w:rsidRDefault="00F53329" w:rsidP="00F53329">
      <w:pPr>
        <w:numPr>
          <w:ilvl w:val="0"/>
          <w:numId w:val="6"/>
        </w:numPr>
        <w:jc w:val="both"/>
      </w:pPr>
      <w:r w:rsidRPr="00F53329">
        <w:t>Tartı kesimden hemen sonra yapılmış ise % 6 fire düşülecektir.</w:t>
      </w:r>
    </w:p>
    <w:p w:rsidR="00F53329" w:rsidRPr="00F53329" w:rsidRDefault="00F53329" w:rsidP="002A2577">
      <w:pPr>
        <w:jc w:val="both"/>
      </w:pPr>
    </w:p>
    <w:p w:rsidR="00F53329" w:rsidRPr="00F53329" w:rsidRDefault="00F53329" w:rsidP="00F53329">
      <w:pPr>
        <w:numPr>
          <w:ilvl w:val="0"/>
          <w:numId w:val="6"/>
        </w:numPr>
        <w:jc w:val="both"/>
      </w:pPr>
      <w:r w:rsidRPr="00F53329">
        <w:t>Hayvanın gövde etleri kan, pislik (dışkı, sindirim organı muhteviyatı vb.), toprak, çamur ve yabancı maddelerle kirlenmiş olmayacaktır.</w:t>
      </w:r>
    </w:p>
    <w:p w:rsidR="00F53329" w:rsidRPr="00F53329" w:rsidRDefault="00F53329" w:rsidP="00F53329">
      <w:pPr>
        <w:ind w:left="1080"/>
        <w:jc w:val="both"/>
      </w:pPr>
    </w:p>
    <w:p w:rsidR="00F53329" w:rsidRPr="00F53329" w:rsidRDefault="00F53329" w:rsidP="00F53329">
      <w:pPr>
        <w:numPr>
          <w:ilvl w:val="0"/>
          <w:numId w:val="6"/>
        </w:numPr>
        <w:jc w:val="both"/>
      </w:pPr>
      <w:r w:rsidRPr="00F53329">
        <w:t>Hayvanın gövde etlerinde, et ve yağ renginde değişme, yeşilimtırak, mavi, kahverengi, siyah renk oluşumu lekeleri, renkte matlaşma (donuklaşma) et yüzeyinde yapışkan sümüksü ifrazat oluşumu, et yüzeyinde veya ete işlenmiş hayvan kılı görülmeyecektir.</w:t>
      </w:r>
    </w:p>
    <w:p w:rsidR="00F53329" w:rsidRPr="00F53329" w:rsidRDefault="00F53329" w:rsidP="002A2577">
      <w:pPr>
        <w:jc w:val="both"/>
      </w:pPr>
    </w:p>
    <w:p w:rsidR="00F53329" w:rsidRPr="00F53329" w:rsidRDefault="00F53329" w:rsidP="00F53329">
      <w:pPr>
        <w:numPr>
          <w:ilvl w:val="0"/>
          <w:numId w:val="6"/>
        </w:numPr>
        <w:jc w:val="both"/>
      </w:pPr>
      <w:r w:rsidRPr="00F53329">
        <w:t>Menşei itibariyle ithal et kesinlikle kabul edilmeyecektir.</w:t>
      </w:r>
    </w:p>
    <w:p w:rsidR="00F53329" w:rsidRPr="00F53329" w:rsidRDefault="00F53329" w:rsidP="00F53329">
      <w:pPr>
        <w:ind w:left="1080"/>
        <w:jc w:val="both"/>
      </w:pPr>
    </w:p>
    <w:p w:rsidR="00F53329" w:rsidRPr="00F53329" w:rsidRDefault="00F53329" w:rsidP="00F53329">
      <w:pPr>
        <w:numPr>
          <w:ilvl w:val="0"/>
          <w:numId w:val="6"/>
        </w:numPr>
        <w:jc w:val="both"/>
      </w:pPr>
      <w:r w:rsidRPr="00F53329">
        <w:t>Kemikli ve kemiksiz kırmızı etlerin miktarları Sağlık Bakanlığı Tedavi Hizmetleri Yönetmeliğine göre belirlenir.</w:t>
      </w:r>
    </w:p>
    <w:p w:rsidR="00F53329" w:rsidRPr="00364981" w:rsidRDefault="00F53329" w:rsidP="00881932">
      <w:pPr>
        <w:rPr>
          <w:b/>
          <w:u w:val="single"/>
        </w:rPr>
      </w:pPr>
    </w:p>
    <w:p w:rsidR="00881932" w:rsidRPr="00364981" w:rsidRDefault="00881932" w:rsidP="00881932">
      <w:pPr>
        <w:rPr>
          <w:b/>
          <w:u w:val="single"/>
        </w:rPr>
      </w:pPr>
    </w:p>
    <w:p w:rsidR="00511AF7" w:rsidRPr="00F53329" w:rsidRDefault="00511AF7" w:rsidP="00F53329">
      <w:pPr>
        <w:spacing w:before="100" w:beforeAutospacing="1" w:after="100" w:afterAutospacing="1"/>
        <w:ind w:left="720"/>
      </w:pPr>
    </w:p>
    <w:p w:rsidR="00881932" w:rsidRDefault="00881932" w:rsidP="00732195">
      <w:pPr>
        <w:jc w:val="both"/>
        <w:textAlignment w:val="baseline"/>
      </w:pPr>
    </w:p>
    <w:p w:rsidR="00732195" w:rsidRPr="007958F0" w:rsidRDefault="00732195" w:rsidP="00732195">
      <w:pPr>
        <w:pStyle w:val="ListeParagraf"/>
        <w:tabs>
          <w:tab w:val="left" w:pos="284"/>
        </w:tabs>
        <w:ind w:left="0"/>
        <w:jc w:val="both"/>
        <w:rPr>
          <w:color w:val="000000" w:themeColor="text1"/>
        </w:rPr>
      </w:pPr>
    </w:p>
    <w:p w:rsidR="00732195" w:rsidRDefault="00732195" w:rsidP="00732195">
      <w:pPr>
        <w:ind w:firstLine="708"/>
        <w:rPr>
          <w:b/>
          <w:color w:val="000000" w:themeColor="text1"/>
        </w:rPr>
      </w:pPr>
    </w:p>
    <w:p w:rsidR="00732195" w:rsidRPr="005B3E62" w:rsidRDefault="00732195" w:rsidP="00732195">
      <w:pPr>
        <w:ind w:hanging="426"/>
        <w:jc w:val="both"/>
        <w:rPr>
          <w:color w:val="000000" w:themeColor="text1"/>
        </w:rPr>
      </w:pPr>
    </w:p>
    <w:p w:rsidR="00732195" w:rsidRDefault="00732195" w:rsidP="00732195">
      <w:pPr>
        <w:pStyle w:val="Normal1"/>
        <w:spacing w:before="0" w:beforeAutospacing="0" w:after="0" w:afterAutospacing="0"/>
        <w:jc w:val="both"/>
      </w:pPr>
    </w:p>
    <w:p w:rsidR="00732195" w:rsidRDefault="00732195" w:rsidP="00732195">
      <w:pPr>
        <w:pStyle w:val="Normal1"/>
        <w:spacing w:before="0" w:beforeAutospacing="0" w:after="0" w:afterAutospacing="0"/>
        <w:jc w:val="both"/>
      </w:pPr>
    </w:p>
    <w:p w:rsidR="00732195" w:rsidRDefault="00732195" w:rsidP="00732195">
      <w:pPr>
        <w:pStyle w:val="Normal1"/>
        <w:spacing w:before="0" w:beforeAutospacing="0" w:after="0" w:afterAutospacing="0"/>
        <w:jc w:val="both"/>
      </w:pPr>
    </w:p>
    <w:p w:rsidR="00732195" w:rsidRDefault="00732195" w:rsidP="00732195">
      <w:pPr>
        <w:pStyle w:val="Normal1"/>
        <w:spacing w:before="0" w:beforeAutospacing="0" w:after="0" w:afterAutospacing="0"/>
        <w:jc w:val="both"/>
      </w:pPr>
    </w:p>
    <w:p w:rsidR="00732195" w:rsidRDefault="00732195" w:rsidP="00732195">
      <w:pPr>
        <w:pStyle w:val="Normal1"/>
        <w:spacing w:before="0" w:beforeAutospacing="0" w:after="0" w:afterAutospacing="0"/>
        <w:jc w:val="both"/>
      </w:pPr>
      <w:r>
        <w:t xml:space="preserve">                ONAY </w:t>
      </w:r>
      <w:r>
        <w:tab/>
      </w:r>
      <w:r>
        <w:tab/>
      </w:r>
      <w:r>
        <w:tab/>
      </w:r>
      <w:r>
        <w:tab/>
      </w:r>
      <w:r>
        <w:tab/>
      </w:r>
      <w:r>
        <w:tab/>
      </w:r>
      <w:r>
        <w:tab/>
      </w:r>
      <w:r>
        <w:tab/>
        <w:t>YÜKLENİCİ</w:t>
      </w:r>
    </w:p>
    <w:p w:rsidR="00732195" w:rsidRDefault="00732195" w:rsidP="00732195">
      <w:pPr>
        <w:pStyle w:val="Normal1"/>
        <w:spacing w:before="0" w:beforeAutospacing="0" w:after="0" w:afterAutospacing="0"/>
        <w:jc w:val="both"/>
      </w:pPr>
      <w:r>
        <w:tab/>
        <w:t xml:space="preserve">    İDARE</w:t>
      </w:r>
    </w:p>
    <w:p w:rsidR="00732195" w:rsidRDefault="00732195" w:rsidP="00732195">
      <w:pPr>
        <w:pStyle w:val="Normal1"/>
        <w:spacing w:before="0" w:beforeAutospacing="0" w:after="0" w:afterAutospacing="0"/>
        <w:jc w:val="both"/>
      </w:pPr>
      <w:r>
        <w:t xml:space="preserve">   </w:t>
      </w:r>
    </w:p>
    <w:p w:rsidR="00732195" w:rsidRPr="001E727D" w:rsidRDefault="00732195" w:rsidP="00732195">
      <w:pPr>
        <w:pStyle w:val="Normal1"/>
        <w:spacing w:before="0" w:beforeAutospacing="0" w:after="0" w:afterAutospacing="0"/>
        <w:jc w:val="both"/>
      </w:pPr>
      <w:r>
        <w:t xml:space="preserve">       OKUL MÜDÜRÜ</w:t>
      </w:r>
    </w:p>
    <w:p w:rsidR="00732195" w:rsidRDefault="00732195" w:rsidP="00732195"/>
    <w:p w:rsidR="00732195" w:rsidRDefault="00732195" w:rsidP="00732195">
      <w:pPr>
        <w:jc w:val="both"/>
        <w:textAlignment w:val="baseline"/>
      </w:pPr>
    </w:p>
    <w:sectPr w:rsidR="00732195">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2E3504"/>
    <w:multiLevelType w:val="hybridMultilevel"/>
    <w:tmpl w:val="268649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B8366A"/>
    <w:multiLevelType w:val="hybridMultilevel"/>
    <w:tmpl w:val="68FE53DA"/>
    <w:lvl w:ilvl="0" w:tplc="89D2DBB4">
      <w:start w:val="1"/>
      <w:numFmt w:val="decimal"/>
      <w:lvlText w:val="%1."/>
      <w:lvlJc w:val="left"/>
      <w:pPr>
        <w:tabs>
          <w:tab w:val="num" w:pos="360"/>
        </w:tabs>
        <w:ind w:left="36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22F65F99"/>
    <w:multiLevelType w:val="hybridMultilevel"/>
    <w:tmpl w:val="7A462E90"/>
    <w:lvl w:ilvl="0" w:tplc="F508DE80">
      <w:start w:val="1"/>
      <w:numFmt w:val="decimal"/>
      <w:lvlText w:val="%1-"/>
      <w:lvlJc w:val="left"/>
      <w:pPr>
        <w:ind w:left="644" w:hanging="360"/>
      </w:pPr>
      <w:rPr>
        <w:rFonts w:hint="default"/>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3" w15:restartNumberingAfterBreak="0">
    <w:nsid w:val="24353B80"/>
    <w:multiLevelType w:val="multilevel"/>
    <w:tmpl w:val="8D56C39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34CE0B27"/>
    <w:multiLevelType w:val="hybridMultilevel"/>
    <w:tmpl w:val="EEB4023E"/>
    <w:lvl w:ilvl="0" w:tplc="D13C7872">
      <w:start w:val="1"/>
      <w:numFmt w:val="decimal"/>
      <w:lvlText w:val="%1."/>
      <w:lvlJc w:val="left"/>
      <w:pPr>
        <w:tabs>
          <w:tab w:val="num" w:pos="720"/>
        </w:tabs>
        <w:ind w:left="720" w:hanging="360"/>
      </w:pPr>
      <w:rPr>
        <w:b w:val="0"/>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5" w15:restartNumberingAfterBreak="0">
    <w:nsid w:val="5D7111BC"/>
    <w:multiLevelType w:val="hybridMultilevel"/>
    <w:tmpl w:val="8516FB52"/>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5"/>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3047"/>
    <w:rsid w:val="002A2577"/>
    <w:rsid w:val="00511AF7"/>
    <w:rsid w:val="005D61A6"/>
    <w:rsid w:val="00732195"/>
    <w:rsid w:val="007D3047"/>
    <w:rsid w:val="00876CD5"/>
    <w:rsid w:val="00881932"/>
    <w:rsid w:val="00B539A4"/>
    <w:rsid w:val="00F533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35CDE5E"/>
  <w15:chartTrackingRefBased/>
  <w15:docId w15:val="{FEF7E18E-9EED-44CB-924F-6A5DA7C0F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1932"/>
    <w:pPr>
      <w:spacing w:after="0" w:line="240" w:lineRule="auto"/>
    </w:pPr>
    <w:rPr>
      <w:rFonts w:ascii="Times New Roman" w:eastAsia="Times New Roman" w:hAnsi="Times New Roman" w:cs="Times New Roman"/>
      <w:sz w:val="24"/>
      <w:szCs w:val="24"/>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81932"/>
    <w:pPr>
      <w:ind w:left="720"/>
      <w:contextualSpacing/>
    </w:pPr>
  </w:style>
  <w:style w:type="paragraph" w:styleId="NormalWeb">
    <w:name w:val="Normal (Web)"/>
    <w:basedOn w:val="Normal"/>
    <w:unhideWhenUsed/>
    <w:rsid w:val="00881932"/>
    <w:pPr>
      <w:spacing w:before="100" w:beforeAutospacing="1" w:after="100" w:afterAutospacing="1"/>
    </w:pPr>
  </w:style>
  <w:style w:type="paragraph" w:customStyle="1" w:styleId="Normal1">
    <w:name w:val="Normal1"/>
    <w:basedOn w:val="Normal"/>
    <w:rsid w:val="0073219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976</Words>
  <Characters>5565</Characters>
  <Application>Microsoft Office Word</Application>
  <DocSecurity>0</DocSecurity>
  <Lines>46</Lines>
  <Paragraphs>13</Paragraphs>
  <ScaleCrop>false</ScaleCrop>
  <Company/>
  <LinksUpToDate>false</LinksUpToDate>
  <CharactersWithSpaces>6528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a</cp:lastModifiedBy>
  <cp:revision>23</cp:revision>
  <dcterms:created xsi:type="dcterms:W3CDTF">2022-09-01T00:10:00Z</dcterms:created>
  <dcterms:modified xsi:type="dcterms:W3CDTF">2024-08-21T12:43:00Z</dcterms:modified>
</cp:coreProperties>
</file>